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AFAD" w14:textId="77777777" w:rsidR="003712F3" w:rsidRPr="003712F3" w:rsidRDefault="003712F3" w:rsidP="003712F3">
      <w:pPr>
        <w:shd w:val="clear" w:color="auto" w:fill="FFFFFF"/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</w:pPr>
      <w:r w:rsidRPr="003712F3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  <w:t>Delegovanie do volebných komisií</w:t>
      </w:r>
    </w:p>
    <w:p w14:paraId="74F9696B" w14:textId="77777777" w:rsidR="003712F3" w:rsidRPr="003712F3" w:rsidRDefault="003712F3" w:rsidP="003712F3">
      <w:pPr>
        <w:shd w:val="clear" w:color="auto" w:fill="FFFFFF"/>
        <w:spacing w:before="40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12F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Členom volebnej komisie môže byť ten, kto dovŕšil 18 rokov veku, je spôsobilý na právne úkony a má trvalý pobyt na území Slovenskej republiky.</w:t>
      </w:r>
    </w:p>
    <w:p w14:paraId="1F4E2B87" w14:textId="7BE2D995" w:rsidR="003712F3" w:rsidRPr="003712F3" w:rsidRDefault="003712F3" w:rsidP="003712F3">
      <w:pPr>
        <w:shd w:val="clear" w:color="auto" w:fill="FFFFFF"/>
        <w:spacing w:before="400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12F3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sk-SK"/>
        </w:rPr>
        <w:t>Miestna volebná komisia</w:t>
      </w:r>
      <w:r w:rsidRPr="003712F3">
        <w:rPr>
          <w:rFonts w:ascii="Tahoma" w:eastAsia="Times New Roman" w:hAnsi="Tahoma" w:cs="Tahoma"/>
          <w:color w:val="000080"/>
          <w:sz w:val="24"/>
          <w:szCs w:val="24"/>
          <w:lang w:eastAsia="sk-SK"/>
        </w:rPr>
        <w:br/>
        <w:t>(pre voľby do orgánov samosprávy obcí</w:t>
      </w:r>
      <w:r w:rsidR="00DA09CF">
        <w:rPr>
          <w:rFonts w:ascii="Tahoma" w:eastAsia="Times New Roman" w:hAnsi="Tahoma" w:cs="Tahoma"/>
          <w:color w:val="000080"/>
          <w:sz w:val="24"/>
          <w:szCs w:val="24"/>
          <w:lang w:eastAsia="sk-SK"/>
        </w:rPr>
        <w:t xml:space="preserve"> a samosprávnych krajov</w:t>
      </w:r>
      <w:r w:rsidRPr="003712F3">
        <w:rPr>
          <w:rFonts w:ascii="Tahoma" w:eastAsia="Times New Roman" w:hAnsi="Tahoma" w:cs="Tahoma"/>
          <w:color w:val="000080"/>
          <w:sz w:val="24"/>
          <w:szCs w:val="24"/>
          <w:lang w:eastAsia="sk-SK"/>
        </w:rPr>
        <w:t>)</w:t>
      </w:r>
    </w:p>
    <w:p w14:paraId="14E8A50D" w14:textId="77777777" w:rsidR="003712F3" w:rsidRPr="003712F3" w:rsidRDefault="003712F3" w:rsidP="003712F3">
      <w:pPr>
        <w:shd w:val="clear" w:color="auto" w:fill="FFFFFF"/>
        <w:spacing w:before="24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Do </w:t>
      </w: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miestnej volebnej komisie </w:t>
      </w: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 (ďalej len „miestna volebná komisia“) môže delegovať jedného člena a jedného náhradníka politická strana alebo koalícia, ktorá podáva kandidátnu listinu </w:t>
      </w: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pre voľby do obecného zastupiteľstva.</w:t>
      </w:r>
    </w:p>
    <w:p w14:paraId="3C109061" w14:textId="77777777" w:rsidR="003712F3" w:rsidRPr="003712F3" w:rsidRDefault="003712F3" w:rsidP="003712F3">
      <w:pPr>
        <w:shd w:val="clear" w:color="auto" w:fill="FFFFFF"/>
        <w:spacing w:before="24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Do miestnej volebnej komisie </w:t>
      </w: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v obciach, v ktorých je utvorený len jeden volebný okrsok</w:t>
      </w: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má právo </w:t>
      </w: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do 30. augusta 2022 delegovať</w:t>
      </w: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jedného člena a jedného náhradníka aj politická strana alebo koalícia, ktorá podala kandidátnu listinu pre voľby do zastupiteľstva samosprávneho kraja vo volebnom obvode, ktorého súčasťou je volebný okrsok, ak v okrskovej volebnej komisii nemá zastúpenie.</w:t>
      </w:r>
    </w:p>
    <w:p w14:paraId="598146DD" w14:textId="488A07AA" w:rsidR="00C81E02" w:rsidRDefault="003712F3" w:rsidP="005707B0">
      <w:pPr>
        <w:shd w:val="clear" w:color="auto" w:fill="FFFFFF"/>
        <w:spacing w:before="120" w:after="120" w:line="240" w:lineRule="auto"/>
        <w:ind w:firstLine="284"/>
        <w:jc w:val="both"/>
      </w:pP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Oznámenie o delegovaní</w:t>
      </w: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člena a náhradníka do miestnej volebnej komisie </w:t>
      </w:r>
      <w:r w:rsidRPr="003712F3">
        <w:rPr>
          <w:rFonts w:ascii="Tahoma" w:eastAsia="Times New Roman" w:hAnsi="Tahoma" w:cs="Tahoma"/>
          <w:b/>
          <w:bCs/>
          <w:color w:val="1F497D"/>
          <w:sz w:val="24"/>
          <w:szCs w:val="24"/>
          <w:lang w:eastAsia="sk-SK"/>
        </w:rPr>
        <w:t>[</w:t>
      </w:r>
      <w:hyperlink r:id="rId4" w:tooltip="Vzor oznámenia o delegovaní do miestnej volebnej komisie" w:history="1">
        <w:r w:rsidRPr="003712F3">
          <w:rPr>
            <w:rFonts w:ascii="Tahoma" w:eastAsia="Times New Roman" w:hAnsi="Tahoma" w:cs="Tahoma"/>
            <w:b/>
            <w:bCs/>
            <w:color w:val="24578A"/>
            <w:sz w:val="24"/>
            <w:szCs w:val="24"/>
            <w:u w:val="single"/>
            <w:lang w:eastAsia="sk-SK"/>
          </w:rPr>
          <w:t>vzor oznámenia o delegovaní do miestnej volebnej komisie (DOCX, 18 kB)</w:t>
        </w:r>
      </w:hyperlink>
      <w:r w:rsidRPr="003712F3">
        <w:rPr>
          <w:rFonts w:ascii="Tahoma" w:eastAsia="Times New Roman" w:hAnsi="Tahoma" w:cs="Tahoma"/>
          <w:b/>
          <w:bCs/>
          <w:color w:val="1F497D"/>
          <w:sz w:val="24"/>
          <w:szCs w:val="24"/>
          <w:lang w:eastAsia="sk-SK"/>
        </w:rPr>
        <w:t>] </w:t>
      </w: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doručí</w:t>
      </w: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politická strana alebo koalícia </w:t>
      </w: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starostovi obce</w:t>
      </w:r>
      <w:r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  </w:t>
      </w:r>
      <w:r w:rsidR="005707B0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Petrovi Michalkovi</w:t>
      </w:r>
      <w:r w:rsidRPr="003712F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 v lehote uvedenej v rozhodnutí o vyhlásení volieb (</w:t>
      </w:r>
      <w:r w:rsidRPr="003712F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do 30. augusta 2022</w:t>
      </w:r>
      <w:r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) buď poštou na adresu : Obec </w:t>
      </w:r>
      <w:r w:rsidR="005707B0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Stará Lehota</w:t>
      </w:r>
      <w:r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, 916 35 </w:t>
      </w:r>
      <w:r w:rsidR="005707B0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Stará Lehota</w:t>
      </w:r>
      <w:r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 č. </w:t>
      </w:r>
      <w:r w:rsidR="005707B0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35</w:t>
      </w:r>
      <w:r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 xml:space="preserve"> alebo emailom: </w:t>
      </w:r>
      <w:r w:rsidR="005707B0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obec@staralehota.sk</w:t>
      </w:r>
    </w:p>
    <w:sectPr w:rsidR="00C81E02" w:rsidSect="00311AB9"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CB"/>
    <w:rsid w:val="00311AB9"/>
    <w:rsid w:val="003712F3"/>
    <w:rsid w:val="005707B0"/>
    <w:rsid w:val="00AE37CB"/>
    <w:rsid w:val="00C81E02"/>
    <w:rsid w:val="00CA40FD"/>
    <w:rsid w:val="00D80DDE"/>
    <w:rsid w:val="00D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B5C2"/>
  <w15:docId w15:val="{34A3CBB4-DA83-4FCC-AF64-17B99AA9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v.sk/swift_data/source/verejna_sprava/volby_a_referendum/200_selfgov22/sg22_41tavoso/WSGOV22_DMVK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Zilkova</dc:creator>
  <cp:lastModifiedBy>Kancelária</cp:lastModifiedBy>
  <cp:revision>2</cp:revision>
  <cp:lastPrinted>2022-08-01T11:20:00Z</cp:lastPrinted>
  <dcterms:created xsi:type="dcterms:W3CDTF">2022-08-01T12:37:00Z</dcterms:created>
  <dcterms:modified xsi:type="dcterms:W3CDTF">2022-08-01T12:37:00Z</dcterms:modified>
</cp:coreProperties>
</file>